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880" w:lineRule="exact"/>
        <w:jc w:val="center"/>
        <w:rPr>
          <w:rFonts w:ascii="长城小标宋体" w:hAnsi="长城小标宋体" w:eastAsia="长城小标宋体" w:cs="长城小标宋体"/>
          <w:b/>
          <w:bCs/>
          <w:color w:val="FF0000"/>
          <w:spacing w:val="-1"/>
          <w:w w:val="66"/>
          <w:sz w:val="128"/>
          <w:szCs w:val="128"/>
        </w:rPr>
      </w:pPr>
      <w:r>
        <w:rPr>
          <w:rFonts w:hint="eastAsia" w:ascii="长城小标宋体" w:hAnsi="长城小标宋体" w:eastAsia="长城小标宋体" w:cs="长城小标宋体"/>
          <w:b/>
          <w:bCs/>
          <w:color w:val="FF0000"/>
          <w:spacing w:val="-1"/>
          <w:w w:val="66"/>
          <w:sz w:val="160"/>
          <w:szCs w:val="160"/>
        </w:rPr>
        <w:t>四川三河职业学院</w:t>
      </w:r>
    </w:p>
    <w:p>
      <w:pPr>
        <w:spacing w:line="320" w:lineRule="exact"/>
        <w:rPr>
          <w:rFonts w:ascii="仿宋_GB2312" w:hAnsi="仿宋_GB2312" w:eastAsia="仿宋_GB2312"/>
          <w:spacing w:val="-4"/>
          <w:sz w:val="32"/>
          <w:szCs w:val="32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-7620</wp:posOffset>
                </wp:positionH>
                <wp:positionV relativeFrom="paragraph">
                  <wp:posOffset>162560</wp:posOffset>
                </wp:positionV>
                <wp:extent cx="5742940" cy="26670"/>
                <wp:effectExtent l="0" t="6350" r="10160" b="24130"/>
                <wp:wrapNone/>
                <wp:docPr id="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42940" cy="2667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-0.6pt;margin-top:12.8pt;height:2.1pt;width:452.2pt;z-index:251661312;mso-width-relative:page;mso-height-relative:page;" filled="f" stroked="t" coordsize="21600,21600" o:gfxdata="UEsDBAoAAAAAAIdO4kAAAAAAAAAAAAAAAAAEAAAAZHJzL1BLAwQUAAAACACHTuJAmEp/XtYAAAAI&#10;AQAADwAAAGRycy9kb3ducmV2LnhtbE2PzWrDMBCE74W+g9hAb4lklwbbtRxIoYfmUvJDzoql2iLS&#10;ylhynL59t6f2uDPD7Df15u4du5kx2oASspUAZrAN2mIn4XR8XxbAYlKolQtoJHybCJvm8aFWlQ4z&#10;7s3tkDpGJRgrJaFPaag4j21vvIqrMBgk7yuMXiU6x47rUc1U7h3PhVhzryzSh14N5q037fUweQm7&#10;vZ0/82N5VtOuQGe77Wn82Er5tMjEK7Bk7ukvDL/4hA4NMV3ChDoyJ2GZ5ZSUkL+sgZFfimcSLiSU&#10;BfCm5v8HND9QSwMEFAAAAAgAh07iQHl8spHuAQAA3gMAAA4AAABkcnMvZTJvRG9jLnhtbK1TzW4T&#10;MRC+I/EOlu9kt1GbwCqbHhrCBUEkCveJ7c1a8p88bjZ5Fl6DExcep6/B2BvSUi454IM1nhl/M9/n&#10;8eL2YA3bq4jau5ZfTWrOlBNeardr+df79Zu3nGECJ8F4p1p+VMhvl69fLYbQqKnvvZEqMgJx2Ayh&#10;5X1KoakqFL2ygBMflKNg56OFRMe4q2SEgdCtqaZ1PasGH2WIXihE8q7GID8hxksAfddpoVZePFjl&#10;0ogalYFElLDXAfmydNt1SqTPXYcqMdNyYprKTkXI3ua9Wi6g2UUIvRanFuCSFl5wsqAdFT1DrSAB&#10;e4j6HyirRfTouzQR3lYjkaIIsbiqX2jzpYegCheSGsNZdPx/sOLTfhOZli2/4cyBpQd//P7j8ecv&#10;NsvaDAEbSrlzm3g6YdjETPTQRcs6o8M3GqJCnciwQ1H2eFZWHRIT5LyZX0/fXZPogmLT2WxelK9G&#10;mAwXIqYPyluWjZYb7TJxaGD/EROVptQ/KdltHBuo7nReZ0ygMezo+cm0gaig25XL6I2Wa21MvoJx&#10;t70zke2BRmG9rmllhgT8V1qusgLsx7wSGoekVyDfO8nSMZBIjv4Gzz1YJTkzir5StggQmgTaXJJJ&#10;pY2jDrLIo6zZ2np5LGoXPz176fE0onmunp/L7advufwN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mEp/XtYAAAAIAQAADwAAAAAAAAABACAAAAAiAAAAZHJzL2Rvd25yZXYueG1sUEsBAhQAFAAAAAgA&#10;h07iQHl8spHuAQAA3gMAAA4AAAAAAAAAAQAgAAAAJQEAAGRycy9lMm9Eb2MueG1sUEsFBgAAAAAG&#10;AAYAWQEAAIUFAAAAAA==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-5080</wp:posOffset>
                </wp:positionH>
                <wp:positionV relativeFrom="paragraph">
                  <wp:posOffset>122555</wp:posOffset>
                </wp:positionV>
                <wp:extent cx="5742940" cy="26670"/>
                <wp:effectExtent l="0" t="6350" r="10160" b="24130"/>
                <wp:wrapNone/>
                <wp:docPr id="1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42940" cy="2667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-0.4pt;margin-top:9.65pt;height:2.1pt;width:452.2pt;z-index:251659264;mso-width-relative:page;mso-height-relative:page;" filled="f" stroked="t" coordsize="21600,21600" o:gfxdata="UEsDBAoAAAAAAIdO4kAAAAAAAAAAAAAAAAAEAAAAZHJzL1BLAwQUAAAACACHTuJA5c4ymtUAAAAH&#10;AQAADwAAAGRycy9kb3ducmV2LnhtbE3OTU/DMAwG4DsS/yEyEjeWrBXTWppOGhIHdkH7EGevCW1E&#10;4lRJuo5/T3aCo/1ar59mc3WWXXSIxpOE5UIA09R5ZaiXcDq+Pa2BxYSk0HrSEn50hE17f9dgrfxM&#10;e305pJ7lEoo1ShhSGmvOYzdoh3HhR005+/LBYcpj6LkKOOdyZ3khxIo7NJQ/DDjq10F334fJSdjt&#10;zfxRHKtPnHZrsqbfnsL7VsrHh6V4AZb0Nf0dw42f6dBm09lPpCKzEm7wlNdVCSzHlShXwM4SivIZ&#10;eNvw//72F1BLAwQUAAAACACHTuJAifamqOwBAADeAwAADgAAAGRycy9lMm9Eb2MueG1srVNLjhMx&#10;EN0jcQfLe9I90ZBAK51ZTAgbBJH47Ctuu9uSf3J50slZuAYrNhxnrkHZHQIMmyzoRatcn1f1nsur&#10;u6M17CAjau9afjOrOZNO+E67vuWfP21fvOIME7gOjHey5SeJ/G79/NlqDI2c+8GbTkZGIA6bMbR8&#10;SCk0VYVikBZw5oN0FFQ+Wkh0jH3VRRgJ3ZpqXteLavSxC9ELiUjezRTkZ8R4DaBXSgu58eLBSpcm&#10;1CgNJKKEgw7I12VapaRIH5RCmZhpOTFN5U9NyN7nf7VeQdNHCIMW5xHgmhGecLKgHTW9QG0gAXuI&#10;+h8oq0X06FWaCW+riUhRhFjc1E+0+ThAkIULSY3hIjr+P1jx/rCLTHe0CZw5sHThj1+/PX7/wRZZ&#10;mzFgQyn3bhfPJwy7mIkeVbRMGR2+5NLsITLsWJQ9XZSVx8QEOV8ub+evb0l0QbH5YrEsylcTTC4O&#10;EdNb6S3LRsuNdpk4NHB4h4laU+qvlOw2jo3Ud76sMybQGiq6fjJtICro+lKM3uhuq43JJRj7/b2J&#10;7AC0CtttTV9mSMB/peUuG8BhyiuhaUkGCd0b17F0CiSSo7fB8wxWdpwZSU8pWwQITQJtrsmk1sbR&#10;BFnkSdZs7X13KmoXP117mfG8onmv/jyX6t/Pcv0T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5c4y&#10;mtUAAAAHAQAADwAAAAAAAAABACAAAAAiAAAAZHJzL2Rvd25yZXYueG1sUEsBAhQAFAAAAAgAh07i&#10;QIn2pqjsAQAA3gMAAA4AAAAAAAAAAQAgAAAAJAEAAGRycy9lMm9Eb2MueG1sUEsFBgAAAAAGAAYA&#10;WQEAAIIFAAAAAA==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jc w:val="center"/>
        <w:rPr>
          <w:rFonts w:hint="eastAsia" w:ascii="仿宋_GB2312" w:hAnsi="仿宋_GB2312" w:eastAsia="仿宋_GB2312"/>
          <w:spacing w:val="-4"/>
          <w:sz w:val="32"/>
          <w:szCs w:val="32"/>
        </w:rPr>
      </w:pPr>
      <w:bookmarkStart w:id="0" w:name="_Toc30970"/>
    </w:p>
    <w:bookmarkEnd w:id="0"/>
    <w:p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四川三河职业学院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届毕业生</w:t>
      </w:r>
      <w:r>
        <w:rPr>
          <w:rFonts w:hint="eastAsia" w:ascii="宋体" w:hAnsi="宋体" w:cs="宋体"/>
          <w:b/>
          <w:bCs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春季双选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 w:themeColor="text1"/>
          <w:spacing w:val="0"/>
          <w:sz w:val="36"/>
          <w:szCs w:val="36"/>
          <w:shd w:val="clear" w:fill="FFFFFF"/>
          <w14:textFill>
            <w14:solidFill>
              <w14:schemeClr w14:val="tx1"/>
            </w14:solidFill>
          </w14:textFill>
        </w:rPr>
        <w:t>会邀请函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尊敬的用人单位: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为深入贯彻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落实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党的二十大精神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习近平总书记来川视察重要指示，搭建用人单位和毕业生双向选择的平台，促进毕业生更充分更高质量就业，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eastAsia="zh-CN"/>
          <w14:textFill>
            <w14:solidFill>
              <w14:schemeClr w14:val="tx1"/>
            </w14:solidFill>
          </w14:textFill>
        </w:rPr>
        <w:t>学校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拟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定于202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4月13日（星期六）举办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届毕业生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春季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0"/>
          <w:sz w:val="32"/>
          <w:szCs w:val="32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双选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会，诚邀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各用人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莅临学校选聘毕业生。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一、活动组织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3" w:firstLineChars="200"/>
        <w:jc w:val="left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主办单位：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合江县人力资源和社会保障局 </w:t>
      </w:r>
      <w:bookmarkStart w:id="2" w:name="_GoBack"/>
      <w:bookmarkEnd w:id="2"/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3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</w:rPr>
      </w:pPr>
      <w:bookmarkStart w:id="1" w:name="OLE_LINK2"/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承办单位：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四川三河职业学院</w:t>
      </w:r>
      <w:bookmarkEnd w:id="1"/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rPr>
          <w:rFonts w:hint="default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二、活动安排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/>
        <w:jc w:val="left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时间：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2024年4月13日 上午9点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3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>地点：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综合教学楼前运动场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rightChars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三、参会说明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1.参会单位请于4月8日18:00前将参会回执（见附件）、单位资质证明(营业执照或法人证书)、单位介绍信、单位简介等发送邮箱2608811637@qq.com，经审核同意后，办理展位预定。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sz w:val="32"/>
          <w:szCs w:val="32"/>
          <w:shd w:val="clear" w:fill="FFFFFF"/>
          <w:lang w:val="en-US" w:eastAsia="zh-CN"/>
          <w14:textFill>
            <w14:solidFill>
              <w14:schemeClr w14:val="tx1"/>
            </w14:solidFill>
          </w14:textFill>
        </w:rPr>
        <w:t>2.参会人员请加入招聘会工作QQ群（群号：915262173）,相关事宜在QQ群里进行通知。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0" w:right="0"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四、联系方式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 w:firstLine="643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学校对外合作处：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办公电话0830—5255592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周处长18982425538  罗老师18382901155</w:t>
      </w:r>
    </w:p>
    <w:tbl>
      <w:tblPr>
        <w:tblStyle w:val="14"/>
        <w:tblW w:w="81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3"/>
        <w:gridCol w:w="2847"/>
        <w:gridCol w:w="3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2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  <w:t>二级学院</w:t>
            </w:r>
          </w:p>
        </w:tc>
        <w:tc>
          <w:tcPr>
            <w:tcW w:w="28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</w:tc>
        <w:tc>
          <w:tcPr>
            <w:tcW w:w="3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  <w:vertAlign w:val="baseline"/>
                <w:lang w:val="en-US" w:eastAsia="zh-CN"/>
              </w:rPr>
              <w:t>联系人及电话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  <w:jc w:val="center"/>
        </w:trPr>
        <w:tc>
          <w:tcPr>
            <w:tcW w:w="21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卫生健康学院</w:t>
            </w:r>
          </w:p>
        </w:tc>
        <w:tc>
          <w:tcPr>
            <w:tcW w:w="28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护理</w:t>
            </w:r>
          </w:p>
        </w:tc>
        <w:tc>
          <w:tcPr>
            <w:tcW w:w="31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李院长：18989132736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杨书记：13608282077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  <w:jc w:val="center"/>
        </w:trPr>
        <w:tc>
          <w:tcPr>
            <w:tcW w:w="21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助产</w:t>
            </w:r>
          </w:p>
        </w:tc>
        <w:tc>
          <w:tcPr>
            <w:tcW w:w="31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康复治疗技术</w:t>
            </w:r>
          </w:p>
        </w:tc>
        <w:tc>
          <w:tcPr>
            <w:tcW w:w="31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7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药品服务与管理</w:t>
            </w:r>
          </w:p>
        </w:tc>
        <w:tc>
          <w:tcPr>
            <w:tcW w:w="31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工程技术学院</w:t>
            </w:r>
          </w:p>
        </w:tc>
        <w:tc>
          <w:tcPr>
            <w:tcW w:w="28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电子信息工程技术</w:t>
            </w:r>
          </w:p>
        </w:tc>
        <w:tc>
          <w:tcPr>
            <w:tcW w:w="31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王院长：15984421298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冷书记：18982410767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智能控制技术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移动应用开发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计算机网络技术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工业机器人技术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机械设计与制造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数控技术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新能源汽车技术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汽车运用与维修技术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21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建筑工程学院</w:t>
            </w:r>
          </w:p>
        </w:tc>
        <w:tc>
          <w:tcPr>
            <w:tcW w:w="28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建筑工程技术</w:t>
            </w:r>
          </w:p>
        </w:tc>
        <w:tc>
          <w:tcPr>
            <w:tcW w:w="31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张院长：18181886040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袁书记：18982737188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建设工程管理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建筑装饰工程技术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工程造价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园林工程技术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经济管理学院</w:t>
            </w:r>
          </w:p>
        </w:tc>
        <w:tc>
          <w:tcPr>
            <w:tcW w:w="28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工商企业管理</w:t>
            </w:r>
          </w:p>
        </w:tc>
        <w:tc>
          <w:tcPr>
            <w:tcW w:w="31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李院长：18683089056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李书记：15881955573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行政管理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会计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旅游管理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市场营销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" w:hRule="atLeast"/>
          <w:jc w:val="center"/>
        </w:trPr>
        <w:tc>
          <w:tcPr>
            <w:tcW w:w="216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8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物流管理</w:t>
            </w:r>
          </w:p>
        </w:tc>
        <w:tc>
          <w:tcPr>
            <w:tcW w:w="3108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16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学前</w:t>
            </w: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教育学院</w:t>
            </w:r>
          </w:p>
        </w:tc>
        <w:tc>
          <w:tcPr>
            <w:tcW w:w="28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学前教育</w:t>
            </w:r>
          </w:p>
        </w:tc>
        <w:tc>
          <w:tcPr>
            <w:tcW w:w="31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潘院长：13438588028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王书记：13378260606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现代农业技术学院</w:t>
            </w:r>
          </w:p>
        </w:tc>
        <w:tc>
          <w:tcPr>
            <w:tcW w:w="28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农业经济管理</w:t>
            </w:r>
          </w:p>
        </w:tc>
        <w:tc>
          <w:tcPr>
            <w:tcW w:w="31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徐院长：13609419972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  <w:t>冯书记：13309084966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1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现代农业技术</w:t>
            </w:r>
          </w:p>
        </w:tc>
        <w:tc>
          <w:tcPr>
            <w:tcW w:w="31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  <w:jc w:val="center"/>
        </w:trPr>
        <w:tc>
          <w:tcPr>
            <w:tcW w:w="216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>动物医学</w:t>
            </w:r>
          </w:p>
        </w:tc>
        <w:tc>
          <w:tcPr>
            <w:tcW w:w="31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pStyle w:val="1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学校地址：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四川省合江县符阳街道荔城大道500号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3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28"/>
          <w:szCs w:val="28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28"/>
          <w:szCs w:val="28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>四川三河职业学院2024届毕业生双选会用人单位参会回执</w:t>
      </w:r>
    </w:p>
    <w:p>
      <w:pPr>
        <w:pStyle w:val="12"/>
        <w:keepNext w:val="0"/>
        <w:keepLines w:val="0"/>
        <w:pageBreakBefore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40" w:firstLineChars="200"/>
        <w:jc w:val="both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                          四川三河职业学院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000000" w:themeColor="text1"/>
          <w:spacing w:val="0"/>
          <w:kern w:val="2"/>
          <w:sz w:val="32"/>
          <w:szCs w:val="32"/>
          <w:shd w:val="clear" w:fill="FFFFFF"/>
          <w:lang w:val="en-US" w:eastAsia="zh-CN" w:bidi="ar-SA"/>
          <w14:textFill>
            <w14:solidFill>
              <w14:schemeClr w14:val="tx1"/>
            </w14:solidFill>
          </w14:textFill>
        </w:rPr>
        <w:t xml:space="preserve">                        2024年2月28日 </w:t>
      </w: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444444"/>
          <w:spacing w:val="0"/>
          <w:sz w:val="32"/>
          <w:szCs w:val="32"/>
          <w:shd w:val="clear" w:fill="FFFFFF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eastAsia" w:ascii="楷体" w:hAnsi="楷体" w:eastAsia="楷体" w:cs="楷体"/>
          <w:b/>
          <w:bCs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附件： </w:t>
      </w:r>
      <w:r>
        <w:rPr>
          <w:rFonts w:hint="eastAsia" w:ascii="楷体" w:hAnsi="楷体" w:eastAsia="楷体" w:cs="楷体"/>
          <w:b/>
          <w:bCs/>
          <w:i w:val="0"/>
          <w:iCs w:val="0"/>
          <w:caps w:val="0"/>
          <w:color w:val="444444"/>
          <w:spacing w:val="0"/>
          <w:kern w:val="0"/>
          <w:sz w:val="32"/>
          <w:szCs w:val="32"/>
          <w:shd w:val="clear" w:fill="FFFFFF"/>
          <w:lang w:val="en-US" w:eastAsia="zh-CN" w:bidi="ar"/>
        </w:rPr>
        <w:t xml:space="preserve">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color w:val="00000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000000"/>
          <w:sz w:val="36"/>
          <w:szCs w:val="36"/>
        </w:rPr>
        <w:t>四川三河职业学院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bCs/>
          <w:color w:val="000000"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color w:val="000000"/>
          <w:sz w:val="36"/>
          <w:szCs w:val="36"/>
        </w:rPr>
        <w:t>202</w:t>
      </w:r>
      <w:r>
        <w:rPr>
          <w:rFonts w:hint="eastAsia" w:ascii="微软雅黑" w:hAnsi="微软雅黑" w:eastAsia="微软雅黑" w:cs="微软雅黑"/>
          <w:b/>
          <w:color w:val="000000"/>
          <w:sz w:val="36"/>
          <w:szCs w:val="36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b/>
          <w:color w:val="000000"/>
          <w:sz w:val="36"/>
          <w:szCs w:val="36"/>
        </w:rPr>
        <w:t>届</w:t>
      </w:r>
      <w:r>
        <w:rPr>
          <w:rFonts w:hint="eastAsia" w:ascii="微软雅黑" w:hAnsi="微软雅黑" w:eastAsia="微软雅黑" w:cs="微软雅黑"/>
          <w:b/>
          <w:color w:val="000000"/>
          <w:sz w:val="36"/>
          <w:szCs w:val="36"/>
          <w:lang w:val="en-US" w:eastAsia="zh-CN"/>
        </w:rPr>
        <w:t>毕业生双选会用人单位参会回执</w:t>
      </w:r>
    </w:p>
    <w:tbl>
      <w:tblPr>
        <w:tblStyle w:val="13"/>
        <w:tblW w:w="908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703"/>
        <w:gridCol w:w="750"/>
        <w:gridCol w:w="217"/>
        <w:gridCol w:w="625"/>
        <w:gridCol w:w="5"/>
        <w:gridCol w:w="272"/>
        <w:gridCol w:w="458"/>
        <w:gridCol w:w="604"/>
        <w:gridCol w:w="127"/>
        <w:gridCol w:w="579"/>
        <w:gridCol w:w="470"/>
        <w:gridCol w:w="566"/>
        <w:gridCol w:w="392"/>
        <w:gridCol w:w="335"/>
        <w:gridCol w:w="22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23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单位名称（盖章）</w:t>
            </w:r>
          </w:p>
        </w:tc>
        <w:tc>
          <w:tcPr>
            <w:tcW w:w="6853" w:type="dxa"/>
            <w:gridSpan w:val="1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单位地址</w:t>
            </w:r>
          </w:p>
        </w:tc>
        <w:tc>
          <w:tcPr>
            <w:tcW w:w="4673" w:type="dxa"/>
            <w:gridSpan w:val="11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72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邮编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招聘负责人</w:t>
            </w:r>
          </w:p>
        </w:tc>
        <w:tc>
          <w:tcPr>
            <w:tcW w:w="159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1339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所在部门</w:t>
            </w:r>
          </w:p>
        </w:tc>
        <w:tc>
          <w:tcPr>
            <w:tcW w:w="1742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72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职务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48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联系电话</w:t>
            </w:r>
          </w:p>
        </w:tc>
        <w:tc>
          <w:tcPr>
            <w:tcW w:w="159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339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电子邮箱</w:t>
            </w:r>
          </w:p>
        </w:tc>
        <w:tc>
          <w:tcPr>
            <w:tcW w:w="1742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727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传真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7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参会代表</w:t>
            </w: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姓名</w:t>
            </w:r>
          </w:p>
        </w:tc>
        <w:tc>
          <w:tcPr>
            <w:tcW w:w="90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性别</w:t>
            </w:r>
          </w:p>
        </w:tc>
        <w:tc>
          <w:tcPr>
            <w:tcW w:w="176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职务</w:t>
            </w:r>
          </w:p>
        </w:tc>
        <w:tc>
          <w:tcPr>
            <w:tcW w:w="3966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90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176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3966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90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176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3966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77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90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1768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3966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777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lang w:val="en-US" w:eastAsia="zh-CN"/>
              </w:rPr>
              <w:t>是否专场</w:t>
            </w:r>
          </w:p>
        </w:tc>
        <w:tc>
          <w:tcPr>
            <w:tcW w:w="167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902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招聘</w:t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专业</w:t>
            </w:r>
          </w:p>
        </w:tc>
        <w:tc>
          <w:tcPr>
            <w:tcW w:w="5734" w:type="dxa"/>
            <w:gridSpan w:val="9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447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是否</w:t>
            </w:r>
            <w:r>
              <w:rPr>
                <w:rFonts w:hint="eastAsia" w:ascii="宋体" w:hAnsi="宋体" w:cs="宋体"/>
                <w:b/>
                <w:color w:val="000000"/>
                <w:sz w:val="24"/>
                <w:lang w:val="en-US" w:eastAsia="zh-CN"/>
              </w:rPr>
              <w:t>是</w:t>
            </w: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校企合作</w:t>
            </w:r>
            <w:r>
              <w:rPr>
                <w:rFonts w:hint="eastAsia" w:ascii="宋体" w:hAnsi="宋体" w:cs="宋体"/>
                <w:b/>
                <w:color w:val="000000"/>
                <w:sz w:val="24"/>
                <w:lang w:val="en-US" w:eastAsia="zh-CN"/>
              </w:rPr>
              <w:t>单位</w:t>
            </w:r>
          </w:p>
        </w:tc>
        <w:tc>
          <w:tcPr>
            <w:tcW w:w="2670" w:type="dxa"/>
            <w:gridSpan w:val="7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763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  <w:t>是否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lang w:val="en-US" w:eastAsia="zh-CN"/>
              </w:rPr>
              <w:t>是校企深度合作单位</w:t>
            </w:r>
          </w:p>
        </w:tc>
        <w:tc>
          <w:tcPr>
            <w:tcW w:w="2203" w:type="dxa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083" w:type="dxa"/>
            <w:gridSpan w:val="16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32"/>
                <w:szCs w:val="32"/>
              </w:rPr>
              <w:t>招   聘   计  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447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招聘岗位</w:t>
            </w: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学历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性别</w:t>
            </w:r>
          </w:p>
        </w:tc>
        <w:tc>
          <w:tcPr>
            <w:tcW w:w="73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人数</w:t>
            </w: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待遇</w:t>
            </w: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试用期</w:t>
            </w: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具体要求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447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447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447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447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73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2447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6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731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1049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2" w:hRule="atLeast"/>
          <w:jc w:val="center"/>
        </w:trPr>
        <w:tc>
          <w:tcPr>
            <w:tcW w:w="2447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4"/>
              </w:rPr>
              <w:t>备注</w:t>
            </w:r>
          </w:p>
        </w:tc>
        <w:tc>
          <w:tcPr>
            <w:tcW w:w="6636" w:type="dxa"/>
            <w:gridSpan w:val="12"/>
            <w:noWrap w:val="0"/>
            <w:vAlign w:val="center"/>
          </w:tcPr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firstLine="480" w:firstLineChars="200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color w:val="000000"/>
                <w:sz w:val="24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fldChar w:fldCharType="begin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instrText xml:space="preserve"> HYPERLINK "mailto:1.来校前把企业资质(高清图片）及招聘需求发到此邮箱2608811637@qq.com。" </w:instrTex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t>1.申请到校</w:t>
            </w:r>
            <w:r>
              <w:rPr>
                <w:rFonts w:hint="eastAsia" w:ascii="宋体" w:hAnsi="宋体" w:cs="宋体"/>
                <w:color w:val="000000"/>
                <w:sz w:val="24"/>
                <w:szCs w:val="22"/>
                <w:lang w:val="en-US" w:eastAsia="zh-CN"/>
              </w:rPr>
              <w:t>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t>会的单位，</w:t>
            </w:r>
            <w:r>
              <w:rPr>
                <w:rFonts w:hint="eastAsia" w:ascii="宋体" w:hAnsi="宋体" w:cs="宋体"/>
                <w:color w:val="000000"/>
                <w:sz w:val="24"/>
                <w:szCs w:val="22"/>
                <w:lang w:val="en-US" w:eastAsia="zh-CN"/>
              </w:rPr>
              <w:t>提前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t>把</w:t>
            </w:r>
            <w:r>
              <w:rPr>
                <w:rFonts w:hint="eastAsia" w:ascii="宋体" w:hAnsi="宋体" w:cs="宋体"/>
                <w:color w:val="000000"/>
                <w:sz w:val="24"/>
                <w:szCs w:val="22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t>资质(高清图片）及</w:t>
            </w:r>
            <w:r>
              <w:rPr>
                <w:rFonts w:hint="eastAsia" w:ascii="宋体" w:hAnsi="宋体" w:cs="宋体"/>
                <w:color w:val="000000"/>
                <w:sz w:val="24"/>
                <w:szCs w:val="22"/>
                <w:lang w:val="en-US" w:eastAsia="zh-CN"/>
              </w:rPr>
              <w:t>此表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t>发</w:t>
            </w:r>
            <w:r>
              <w:rPr>
                <w:rFonts w:hint="eastAsia" w:ascii="宋体" w:hAnsi="宋体" w:cs="宋体"/>
                <w:color w:val="000000"/>
                <w:sz w:val="24"/>
                <w:szCs w:val="22"/>
                <w:lang w:val="en-US" w:eastAsia="zh-CN"/>
              </w:rPr>
              <w:t>至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t>邮箱2608811637@qq.com。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fldChar w:fldCharType="end"/>
            </w:r>
          </w:p>
          <w:p>
            <w:pPr>
              <w:keepNext w:val="0"/>
              <w:keepLines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right="-147" w:rightChars="-70" w:firstLine="480" w:firstLineChars="200"/>
              <w:jc w:val="both"/>
              <w:textAlignment w:val="auto"/>
              <w:outlineLvl w:val="9"/>
              <w:rPr>
                <w:rFonts w:hint="default" w:ascii="宋体" w:hAnsi="宋体" w:eastAsia="宋体" w:cs="宋体"/>
                <w:color w:val="000000"/>
                <w:sz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color w:val="000000"/>
                <w:sz w:val="24"/>
                <w:szCs w:val="22"/>
                <w:lang w:val="en-US" w:eastAsia="zh-CN"/>
              </w:rPr>
              <w:t>经审核同意的参会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2"/>
                <w:lang w:val="en-US" w:eastAsia="zh-CN"/>
              </w:rPr>
              <w:t>单位到校后，应随即上交企业资质复印件（盖鲜章）、单位介绍信、参会回执纸质材料到学校对外合作处</w:t>
            </w:r>
            <w:r>
              <w:rPr>
                <w:rFonts w:hint="eastAsia" w:ascii="宋体" w:hAnsi="宋体" w:cs="宋体"/>
                <w:color w:val="000000"/>
                <w:sz w:val="24"/>
                <w:szCs w:val="22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新宋体" w:hAnsi="新宋体"/>
          <w:color w:val="000000"/>
          <w:szCs w:val="44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</w:rPr>
        <w:t>学校地址：</w:t>
      </w:r>
      <w:r>
        <w:rPr>
          <w:rFonts w:hint="eastAsia" w:ascii="宋体" w:hAnsi="宋体" w:eastAsia="宋体" w:cs="宋体"/>
          <w:bCs/>
          <w:color w:val="000000"/>
          <w:sz w:val="24"/>
        </w:rPr>
        <w:t>四川省</w:t>
      </w:r>
      <w:r>
        <w:rPr>
          <w:rFonts w:hint="eastAsia" w:ascii="宋体" w:hAnsi="宋体" w:eastAsia="宋体" w:cs="宋体"/>
          <w:color w:val="000000"/>
          <w:sz w:val="24"/>
        </w:rPr>
        <w:t>泸州市合江县</w:t>
      </w:r>
      <w:r>
        <w:rPr>
          <w:rFonts w:hint="eastAsia" w:ascii="宋体" w:hAnsi="宋体" w:eastAsia="宋体" w:cs="宋体"/>
          <w:color w:val="000000"/>
          <w:sz w:val="24"/>
          <w:lang w:val="en-US" w:eastAsia="zh-CN"/>
        </w:rPr>
        <w:t>荔城大道500号</w:t>
      </w:r>
      <w:r>
        <w:rPr>
          <w:rFonts w:hint="eastAsia" w:ascii="宋体" w:hAnsi="宋体" w:eastAsia="宋体" w:cs="宋体"/>
          <w:color w:val="000000"/>
          <w:sz w:val="24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  <w:sz w:val="24"/>
        </w:rPr>
        <w:t xml:space="preserve">              邮编：</w:t>
      </w:r>
      <w:r>
        <w:rPr>
          <w:rFonts w:hint="eastAsia" w:ascii="宋体" w:hAnsi="宋体" w:eastAsia="宋体" w:cs="宋体"/>
          <w:color w:val="000000"/>
          <w:sz w:val="24"/>
        </w:rPr>
        <w:t>646200</w:t>
      </w:r>
    </w:p>
    <w:sectPr>
      <w:headerReference r:id="rId3" w:type="default"/>
      <w:footerReference r:id="rId4" w:type="default"/>
      <w:pgSz w:w="11906" w:h="16838"/>
      <w:pgMar w:top="1134" w:right="1474" w:bottom="1134" w:left="1474" w:header="851" w:footer="964" w:gutter="0"/>
      <w:pgNumType w:fmt="numberInDash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657680-8095-4272-B750-1AACEBD0C26E}">
  <ds:schemaRefs/>
</ds:datastoreItem>
</file>